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La Vida de Cristo del Evangelio de Mateo</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tl w:val="0"/>
        </w:rPr>
        <w:t xml:space="preserve">#80</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Momentos Oportunos</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cfxzt5iavo8u"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h.vj6u58b0y4lp" w:id="6"/>
      <w:bookmarkEnd w:id="6"/>
      <w:r w:rsidDel="00000000" w:rsidR="00000000" w:rsidRPr="00000000">
        <w:rPr>
          <w:b w:val="1"/>
          <w:sz w:val="27"/>
          <w:szCs w:val="27"/>
          <w:rtl w:val="0"/>
        </w:rPr>
        <w:t xml:space="preserve">La vida de Cristo del Evangelio de Mateo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Veremos la vida de Jesús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Él nos inspira por su ejemplo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Él nos enseñará con sus palabras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Aprenderemos de Jesús, a los pies de Jesús</w:t>
      </w:r>
    </w:p>
    <w:p w:rsidR="00000000" w:rsidDel="00000000" w:rsidP="00000000" w:rsidRDefault="00000000" w:rsidRPr="00000000">
      <w:pPr>
        <w:pStyle w:val="Heading3"/>
        <w:spacing w:after="160" w:before="300" w:line="384.00000000000006" w:lineRule="auto"/>
        <w:contextualSpacing w:val="0"/>
      </w:pPr>
      <w:bookmarkStart w:colFirst="0" w:colLast="0" w:name="h.mmuuh427vkva" w:id="7"/>
      <w:bookmarkEnd w:id="7"/>
      <w:r w:rsidDel="00000000" w:rsidR="00000000" w:rsidRPr="00000000">
        <w:rPr>
          <w:b w:val="1"/>
          <w:sz w:val="27"/>
          <w:szCs w:val="27"/>
          <w:rtl w:val="0"/>
        </w:rPr>
        <w:t xml:space="preserve">¿Alguna vez ignorarías a Dios?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La primera reacción es: “No, jamás”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“Sería una locura ignorar a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¿Quién haría esto?</w:t>
      </w:r>
    </w:p>
    <w:p w:rsidR="00000000" w:rsidDel="00000000" w:rsidP="00000000" w:rsidRDefault="00000000" w:rsidRPr="00000000">
      <w:pPr>
        <w:pStyle w:val="Heading4"/>
        <w:spacing w:after="160" w:before="300" w:line="384.00000000000006" w:lineRule="auto"/>
        <w:contextualSpacing w:val="0"/>
        <w:jc w:val="left"/>
      </w:pPr>
      <w:bookmarkStart w:colFirst="0" w:colLast="0" w:name="h.ey5hv6en36is" w:id="8"/>
      <w:bookmarkEnd w:id="8"/>
      <w:r w:rsidDel="00000000" w:rsidR="00000000" w:rsidRPr="00000000">
        <w:rPr>
          <w:b w:val="1"/>
          <w:i w:val="0"/>
          <w:sz w:val="24"/>
          <w:szCs w:val="24"/>
          <w:u w:val="none"/>
          <w:rtl w:val="0"/>
        </w:rPr>
        <w:t xml:space="preserve">Muchas veces ignoramos a Dios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Dios nos da oportunidades para acercarnos a Él</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Y las dejamos pasar</w:t>
      </w:r>
    </w:p>
    <w:p w:rsidR="00000000" w:rsidDel="00000000" w:rsidP="00000000" w:rsidRDefault="00000000" w:rsidRPr="00000000">
      <w:pPr>
        <w:pStyle w:val="Heading4"/>
        <w:spacing w:after="160" w:before="300" w:line="384.00000000000006" w:lineRule="auto"/>
        <w:contextualSpacing w:val="0"/>
        <w:jc w:val="left"/>
      </w:pPr>
      <w:bookmarkStart w:colFirst="0" w:colLast="0" w:name="h.cr4dnyudy8xm" w:id="9"/>
      <w:bookmarkEnd w:id="9"/>
      <w:r w:rsidDel="00000000" w:rsidR="00000000" w:rsidRPr="00000000">
        <w:rPr>
          <w:b w:val="1"/>
          <w:i w:val="0"/>
          <w:sz w:val="24"/>
          <w:szCs w:val="24"/>
          <w:u w:val="none"/>
          <w:rtl w:val="0"/>
        </w:rPr>
        <w:t xml:space="preserve">Dios nos llama, nos habla</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A acercarnos más a Él</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De hacer la voluntad de Dios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Sabemos qué debemos hacer</w:t>
      </w:r>
    </w:p>
    <w:p w:rsidR="00000000" w:rsidDel="00000000" w:rsidP="00000000" w:rsidRDefault="00000000" w:rsidRPr="00000000">
      <w:pPr>
        <w:pStyle w:val="Heading4"/>
        <w:spacing w:after="160" w:before="300" w:line="384.00000000000006" w:lineRule="auto"/>
        <w:contextualSpacing w:val="0"/>
        <w:jc w:val="left"/>
      </w:pPr>
      <w:bookmarkStart w:colFirst="0" w:colLast="0" w:name="h.ajmkoe9b34h" w:id="10"/>
      <w:bookmarkEnd w:id="10"/>
      <w:r w:rsidDel="00000000" w:rsidR="00000000" w:rsidRPr="00000000">
        <w:rPr>
          <w:b w:val="1"/>
          <w:i w:val="0"/>
          <w:sz w:val="24"/>
          <w:szCs w:val="24"/>
          <w:u w:val="none"/>
          <w:rtl w:val="0"/>
        </w:rPr>
        <w:t xml:space="preserve">Nos da oportunidades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El deseo de estar más cerca</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Pensar en reunirte regularmente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Domingos o un grupo de comunidad</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La necesidad de tomar la decisión de seguir a Jesús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La idea de leer la Biblia o de orar</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La oportunidad de dejar un pecado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Pensar en estudiar con alguien</w:t>
      </w:r>
    </w:p>
    <w:p w:rsidR="00000000" w:rsidDel="00000000" w:rsidP="00000000" w:rsidRDefault="00000000" w:rsidRPr="00000000">
      <w:pPr>
        <w:pStyle w:val="Heading4"/>
        <w:spacing w:after="160" w:before="300" w:line="384.00000000000006" w:lineRule="auto"/>
        <w:contextualSpacing w:val="0"/>
        <w:jc w:val="left"/>
      </w:pPr>
      <w:bookmarkStart w:colFirst="0" w:colLast="0" w:name="h.q77gcslszc7z" w:id="11"/>
      <w:bookmarkEnd w:id="11"/>
      <w:r w:rsidDel="00000000" w:rsidR="00000000" w:rsidRPr="00000000">
        <w:rPr>
          <w:b w:val="1"/>
          <w:i w:val="0"/>
          <w:sz w:val="24"/>
          <w:szCs w:val="24"/>
          <w:u w:val="none"/>
          <w:rtl w:val="0"/>
        </w:rPr>
        <w:t xml:space="preserve">Lo tomamos a la ligera</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Sería una buena idea</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Para luego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Otra cosa buena que hacer</w:t>
      </w:r>
    </w:p>
    <w:p w:rsidR="00000000" w:rsidDel="00000000" w:rsidP="00000000" w:rsidRDefault="00000000" w:rsidRPr="00000000">
      <w:pPr>
        <w:pStyle w:val="Heading4"/>
        <w:spacing w:after="160" w:before="300" w:line="384.00000000000006" w:lineRule="auto"/>
        <w:contextualSpacing w:val="0"/>
        <w:jc w:val="left"/>
      </w:pPr>
      <w:bookmarkStart w:colFirst="0" w:colLast="0" w:name="h.o89jdh99gvgg" w:id="12"/>
      <w:bookmarkEnd w:id="12"/>
      <w:r w:rsidDel="00000000" w:rsidR="00000000" w:rsidRPr="00000000">
        <w:rPr>
          <w:b w:val="1"/>
          <w:i w:val="0"/>
          <w:sz w:val="24"/>
          <w:szCs w:val="24"/>
          <w:u w:val="none"/>
          <w:rtl w:val="0"/>
        </w:rPr>
        <w:t xml:space="preserve">Lo dejamos pasar</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Perdemos la oportunidad</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Por no responder a Dios en el momento</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La puerta se cierra</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Nuestro corazón cambia</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Perdemos el interés</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Nuestra vida cambia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Vemos gente que ignoraron a Dios. Aprendemos de lo que Jesús dice a ellos. Veremos cómo responder a Dios cuando nos habla.</w:t>
      </w:r>
    </w:p>
    <w:p w:rsidR="00000000" w:rsidDel="00000000" w:rsidP="00000000" w:rsidRDefault="00000000" w:rsidRPr="00000000">
      <w:pPr>
        <w:pStyle w:val="Heading2"/>
        <w:spacing w:after="160" w:before="300" w:line="384.00000000000006" w:lineRule="auto"/>
        <w:contextualSpacing w:val="0"/>
      </w:pPr>
      <w:bookmarkStart w:colFirst="0" w:colLast="0" w:name="h.64e9oqeqblp4" w:id="13"/>
      <w:bookmarkEnd w:id="13"/>
      <w:r w:rsidDel="00000000" w:rsidR="00000000" w:rsidRPr="00000000">
        <w:rPr>
          <w:b w:val="1"/>
          <w:color w:val="000000"/>
          <w:sz w:val="36"/>
          <w:szCs w:val="36"/>
          <w:rtl w:val="0"/>
        </w:rPr>
        <w:t xml:space="preserve">Texto: Mateo 11:20-24</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20 Entonces Jesús comenzó a reprender a las ciudades en las que había hecho la mayoría de Sus milagros, porque no se habían arrepentido: 21 “¡Ay de ti, Corazín! ¡Ay de ti, Betsaida! Porque si los milagros que se hicieron en ustedes se hubieran hecho en Tiro y en Sidón, hace tiempo que se hubieran arrepentido en cilicio y ceniza. 22 “Por eso les digo que en el día del juicio será más tolerable [el castigo] para Tiro y Sidón que para ustedes. 23 “Y tú, Capernaúm, ¿acaso serás elevada hasta los cielos? ¡Hasta el Hades (región de los muertos) descenderás! Porque si los milagros que se hicieron en ti se hubieran hecho en Sodoma, [ésta] hubiera permanecido hasta hoy. 24 “Sin embargo, les digo que en [el] día del juicio será más tolerable [el castigo] para la tierra de Sodoma que para ti.”</w:t>
      </w:r>
    </w:p>
    <w:p w:rsidR="00000000" w:rsidDel="00000000" w:rsidP="00000000" w:rsidRDefault="00000000" w:rsidRPr="00000000">
      <w:pPr>
        <w:pStyle w:val="Heading3"/>
        <w:spacing w:after="160" w:before="300" w:line="384.00000000000006" w:lineRule="auto"/>
        <w:contextualSpacing w:val="0"/>
      </w:pPr>
      <w:bookmarkStart w:colFirst="0" w:colLast="0" w:name="h.bclc7f7h6lqv" w:id="14"/>
      <w:bookmarkEnd w:id="14"/>
      <w:r w:rsidDel="00000000" w:rsidR="00000000" w:rsidRPr="00000000">
        <w:rPr>
          <w:b w:val="1"/>
          <w:sz w:val="27"/>
          <w:szCs w:val="27"/>
          <w:rtl w:val="0"/>
        </w:rPr>
        <w:t xml:space="preserve">Explicación del texto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Jesús habla a la gente de algunas ciudades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Las que vieron sus milagros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Las que escucharon su enseñanza</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Las que oyeron su llamada a regresar a Dios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Y no lo hicieron</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Los compara con ciudades malas y rebeldes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Una comparación repugnante</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Son peores que estas ciudades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Porque Dios les habló directamente</w:t>
      </w:r>
    </w:p>
    <w:p w:rsidR="00000000" w:rsidDel="00000000" w:rsidP="00000000" w:rsidRDefault="00000000" w:rsidRPr="00000000">
      <w:pPr>
        <w:pStyle w:val="Heading2"/>
        <w:spacing w:after="160" w:before="300" w:line="384.00000000000006" w:lineRule="auto"/>
        <w:contextualSpacing w:val="0"/>
      </w:pPr>
      <w:bookmarkStart w:colFirst="0" w:colLast="0" w:name="h.b6vof9oinq3t" w:id="15"/>
      <w:bookmarkEnd w:id="15"/>
      <w:r w:rsidDel="00000000" w:rsidR="00000000" w:rsidRPr="00000000">
        <w:rPr>
          <w:b w:val="1"/>
          <w:color w:val="000000"/>
          <w:sz w:val="36"/>
          <w:szCs w:val="36"/>
          <w:rtl w:val="0"/>
        </w:rPr>
        <w:t xml:space="preserve">Idea Grande: Cuando Dios te busque, es un gran privilegio y una gran responsabilidad</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11:20 Entonces Jesús comenzó a reprender a las ciudades en las que había hecho la mayoría de Sus milagros, porque no se habían arrepentido:</w:t>
      </w:r>
    </w:p>
    <w:p w:rsidR="00000000" w:rsidDel="00000000" w:rsidP="00000000" w:rsidRDefault="00000000" w:rsidRPr="00000000">
      <w:pPr>
        <w:pStyle w:val="Heading3"/>
        <w:spacing w:after="160" w:before="300" w:line="384.00000000000006" w:lineRule="auto"/>
        <w:contextualSpacing w:val="0"/>
      </w:pPr>
      <w:bookmarkStart w:colFirst="0" w:colLast="0" w:name="h.drpcfbhap4xa" w:id="16"/>
      <w:bookmarkEnd w:id="16"/>
      <w:r w:rsidDel="00000000" w:rsidR="00000000" w:rsidRPr="00000000">
        <w:rPr>
          <w:b w:val="1"/>
          <w:sz w:val="27"/>
          <w:szCs w:val="27"/>
          <w:rtl w:val="0"/>
        </w:rPr>
        <w:t xml:space="preserve">Dios nos llama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Dios se acercó a ellos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Milagros (bendiciones) con un propósito * Arrepentimiento * Volver a Dios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Lo ignoraron</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No volvieron a Dios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Ignoraron a Dios</w:t>
      </w:r>
    </w:p>
    <w:p w:rsidR="00000000" w:rsidDel="00000000" w:rsidP="00000000" w:rsidRDefault="00000000" w:rsidRPr="00000000">
      <w:pPr>
        <w:pStyle w:val="Heading3"/>
        <w:spacing w:after="160" w:before="300" w:line="384.00000000000006" w:lineRule="auto"/>
        <w:contextualSpacing w:val="0"/>
      </w:pPr>
      <w:bookmarkStart w:colFirst="0" w:colLast="0" w:name="h.6v82br3bu9zo" w:id="17"/>
      <w:bookmarkEnd w:id="17"/>
      <w:r w:rsidDel="00000000" w:rsidR="00000000" w:rsidRPr="00000000">
        <w:rPr>
          <w:b w:val="1"/>
          <w:sz w:val="27"/>
          <w:szCs w:val="27"/>
          <w:rtl w:val="0"/>
        </w:rPr>
        <w:t xml:space="preserve">No es igual para todos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11:20 Entonces Jesús comenzó a reprender a las ciudades en las que había hecho la mayoría de Sus milagros, porque no se habían arrepentido: Mateo 11:21 “¡Ay de ti, Corazín! ¡Ay de ti, Betsaida! Porque si los milagros que se hicieron en ustedes se hubieran hecho en Tiro y en Sidón, hace tiempo que se hubieran arrepentido en cilicio y ceniza. Mateo 11:23 “Y tú, Capernaúm, ¿acaso serás elevada hasta los cielos? ¡Hasta el Hades (región de los muertos) descenderás! Porque si los milagros que se hicieron en ti se hubieran hecho en Sodoma, [ésta] hubiera permanecido hasta hoy.</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No es igual para todos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“Mayoría” — más en unos que otros</w:t>
      </w:r>
    </w:p>
    <w:p w:rsidR="00000000" w:rsidDel="00000000" w:rsidP="00000000" w:rsidRDefault="00000000" w:rsidRPr="00000000">
      <w:pPr>
        <w:numPr>
          <w:ilvl w:val="2"/>
          <w:numId w:val="10"/>
        </w:numPr>
        <w:ind w:left="2160" w:hanging="360"/>
        <w:contextualSpacing w:val="1"/>
        <w:rPr/>
      </w:pPr>
      <w:r w:rsidDel="00000000" w:rsidR="00000000" w:rsidRPr="00000000">
        <w:rPr>
          <w:sz w:val="21"/>
          <w:szCs w:val="21"/>
          <w:rtl w:val="0"/>
        </w:rPr>
        <w:t xml:space="preserve">No todos por igual</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En Capernaúm y no en Sodoma</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En Corazín y Betsaida</w:t>
      </w:r>
    </w:p>
    <w:p w:rsidR="00000000" w:rsidDel="00000000" w:rsidP="00000000" w:rsidRDefault="00000000" w:rsidRPr="00000000">
      <w:pPr>
        <w:numPr>
          <w:ilvl w:val="2"/>
          <w:numId w:val="10"/>
        </w:numPr>
        <w:ind w:left="2160" w:hanging="360"/>
        <w:contextualSpacing w:val="1"/>
        <w:rPr/>
      </w:pPr>
      <w:r w:rsidDel="00000000" w:rsidR="00000000" w:rsidRPr="00000000">
        <w:rPr>
          <w:sz w:val="21"/>
          <w:szCs w:val="21"/>
          <w:rtl w:val="0"/>
        </w:rPr>
        <w:t xml:space="preserve">No en Tiro y Sidón</w:t>
      </w:r>
    </w:p>
    <w:p w:rsidR="00000000" w:rsidDel="00000000" w:rsidP="00000000" w:rsidRDefault="00000000" w:rsidRPr="00000000">
      <w:pPr>
        <w:pStyle w:val="Heading4"/>
        <w:spacing w:after="160" w:before="300" w:line="384.00000000000006" w:lineRule="auto"/>
        <w:contextualSpacing w:val="0"/>
        <w:jc w:val="left"/>
      </w:pPr>
      <w:bookmarkStart w:colFirst="0" w:colLast="0" w:name="h.ung771nojhvr" w:id="18"/>
      <w:bookmarkEnd w:id="18"/>
      <w:r w:rsidDel="00000000" w:rsidR="00000000" w:rsidRPr="00000000">
        <w:rPr>
          <w:b w:val="1"/>
          <w:i w:val="0"/>
          <w:sz w:val="24"/>
          <w:szCs w:val="24"/>
          <w:u w:val="none"/>
          <w:rtl w:val="0"/>
        </w:rPr>
        <w:t xml:space="preserve">Dios es soberano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Allí vemos la soberanía de Dios en la salvación</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Dios salva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Dios decide</w:t>
      </w:r>
    </w:p>
    <w:p w:rsidR="00000000" w:rsidDel="00000000" w:rsidP="00000000" w:rsidRDefault="00000000" w:rsidRPr="00000000">
      <w:pPr>
        <w:pStyle w:val="Heading4"/>
        <w:spacing w:after="160" w:before="300" w:line="384.00000000000006" w:lineRule="auto"/>
        <w:contextualSpacing w:val="0"/>
        <w:jc w:val="left"/>
      </w:pPr>
      <w:bookmarkStart w:colFirst="0" w:colLast="0" w:name="h.c71350xuxwzs" w:id="19"/>
      <w:bookmarkEnd w:id="19"/>
      <w:r w:rsidDel="00000000" w:rsidR="00000000" w:rsidRPr="00000000">
        <w:rPr>
          <w:b w:val="1"/>
          <w:i w:val="0"/>
          <w:sz w:val="24"/>
          <w:szCs w:val="24"/>
          <w:u w:val="none"/>
          <w:rtl w:val="0"/>
        </w:rPr>
        <w:t xml:space="preserve">Siempre podemos buscar a Dios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Todos pueden regresar a Dios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Hay versos “busca a Dios mientras pueda ser hallado”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“Acérquense a Dios y Él se acercará a ustedes”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La llamada de arrepentirnos es universal</w:t>
      </w:r>
    </w:p>
    <w:p w:rsidR="00000000" w:rsidDel="00000000" w:rsidP="00000000" w:rsidRDefault="00000000" w:rsidRPr="00000000">
      <w:pPr>
        <w:pStyle w:val="Heading4"/>
        <w:spacing w:after="160" w:before="300" w:line="384.00000000000006" w:lineRule="auto"/>
        <w:contextualSpacing w:val="0"/>
        <w:jc w:val="left"/>
      </w:pPr>
      <w:bookmarkStart w:colFirst="0" w:colLast="0" w:name="h.yhh72ayj3myv" w:id="20"/>
      <w:bookmarkEnd w:id="20"/>
      <w:r w:rsidDel="00000000" w:rsidR="00000000" w:rsidRPr="00000000">
        <w:rPr>
          <w:b w:val="1"/>
          <w:i w:val="0"/>
          <w:sz w:val="24"/>
          <w:szCs w:val="24"/>
          <w:u w:val="none"/>
          <w:rtl w:val="0"/>
        </w:rPr>
        <w:t xml:space="preserve">A veces Dios nos busca especialmente</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Por el Espíritu</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Tocar y despertar a nuestro corazón</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Darnos el deseo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Dios te llama diferentemente</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En diferentes momentos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Con diferente intensidad</w:t>
      </w:r>
    </w:p>
    <w:p w:rsidR="00000000" w:rsidDel="00000000" w:rsidP="00000000" w:rsidRDefault="00000000" w:rsidRPr="00000000">
      <w:pPr>
        <w:pStyle w:val="Heading4"/>
        <w:spacing w:after="160" w:before="300" w:line="384.00000000000006" w:lineRule="auto"/>
        <w:contextualSpacing w:val="0"/>
        <w:jc w:val="left"/>
      </w:pPr>
      <w:bookmarkStart w:colFirst="0" w:colLast="0" w:name="h.xbzcsknsh35h" w:id="21"/>
      <w:bookmarkEnd w:id="21"/>
      <w:r w:rsidDel="00000000" w:rsidR="00000000" w:rsidRPr="00000000">
        <w:rPr>
          <w:b w:val="1"/>
          <w:i w:val="0"/>
          <w:sz w:val="24"/>
          <w:szCs w:val="24"/>
          <w:u w:val="none"/>
          <w:rtl w:val="0"/>
        </w:rPr>
        <w:t xml:space="preserve">Si está aquí hoy</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Si tienes una Biblia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Si tienes amigos Cristianos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Dios te está llamando</w:t>
      </w:r>
    </w:p>
    <w:p w:rsidR="00000000" w:rsidDel="00000000" w:rsidP="00000000" w:rsidRDefault="00000000" w:rsidRPr="00000000">
      <w:pPr>
        <w:pStyle w:val="Heading4"/>
        <w:spacing w:after="160" w:before="300" w:line="384.00000000000006" w:lineRule="auto"/>
        <w:contextualSpacing w:val="0"/>
        <w:jc w:val="left"/>
      </w:pPr>
      <w:bookmarkStart w:colFirst="0" w:colLast="0" w:name="h.b1i1e4soy6er" w:id="22"/>
      <w:bookmarkEnd w:id="22"/>
      <w:r w:rsidDel="00000000" w:rsidR="00000000" w:rsidRPr="00000000">
        <w:rPr>
          <w:b w:val="1"/>
          <w:i w:val="0"/>
          <w:sz w:val="24"/>
          <w:szCs w:val="24"/>
          <w:u w:val="none"/>
          <w:rtl w:val="0"/>
        </w:rPr>
        <w:t xml:space="preserve">¿Cómo te ha llamado Dios?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¿Cuáles son tareas o oportunidades que te ha dado?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¿Ideas o personas?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¿Jalado hacia Él?</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¿Cuándo has sentido que deberías hacer algo?</w:t>
      </w:r>
    </w:p>
    <w:p w:rsidR="00000000" w:rsidDel="00000000" w:rsidP="00000000" w:rsidRDefault="00000000" w:rsidRPr="00000000">
      <w:pPr>
        <w:pStyle w:val="Heading3"/>
        <w:spacing w:after="160" w:before="300" w:line="384.00000000000006" w:lineRule="auto"/>
        <w:contextualSpacing w:val="0"/>
      </w:pPr>
      <w:bookmarkStart w:colFirst="0" w:colLast="0" w:name="h.zgci716xyh3o" w:id="23"/>
      <w:bookmarkEnd w:id="23"/>
      <w:r w:rsidDel="00000000" w:rsidR="00000000" w:rsidRPr="00000000">
        <w:rPr>
          <w:b w:val="1"/>
          <w:sz w:val="27"/>
          <w:szCs w:val="27"/>
          <w:rtl w:val="0"/>
        </w:rPr>
        <w:t xml:space="preserve">Es un gran privilegio</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Es especial y un regalo</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Es gracia</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Si Dios te llama, jale, manifieste</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Un gran privilegio</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Ser buscado por el Rey del universo</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Después de rebelar contra Él</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De ser invitado a ser su hijo</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Que Él obre en tí</w:t>
      </w:r>
    </w:p>
    <w:p w:rsidR="00000000" w:rsidDel="00000000" w:rsidP="00000000" w:rsidRDefault="00000000" w:rsidRPr="00000000">
      <w:pPr>
        <w:pStyle w:val="Heading4"/>
        <w:spacing w:after="160" w:before="300" w:line="384.00000000000006" w:lineRule="auto"/>
        <w:contextualSpacing w:val="0"/>
        <w:jc w:val="left"/>
      </w:pPr>
      <w:bookmarkStart w:colFirst="0" w:colLast="0" w:name="h.obio9pvdo2k6" w:id="24"/>
      <w:bookmarkEnd w:id="24"/>
      <w:r w:rsidDel="00000000" w:rsidR="00000000" w:rsidRPr="00000000">
        <w:rPr>
          <w:b w:val="1"/>
          <w:i w:val="0"/>
          <w:sz w:val="24"/>
          <w:szCs w:val="24"/>
          <w:u w:val="none"/>
          <w:rtl w:val="0"/>
        </w:rPr>
        <w:t xml:space="preserve">El Reino de Dios y el Hijo de Dios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Estamos en el cumplimento de todas las cosas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Podemos ser parte del Reino de Dios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El Hijo de Dios nos ha comprado la salvación</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Es un privilegio enorme</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No lo debemos ignorar</w:t>
      </w:r>
    </w:p>
    <w:p w:rsidR="00000000" w:rsidDel="00000000" w:rsidP="00000000" w:rsidRDefault="00000000" w:rsidRPr="00000000">
      <w:pPr>
        <w:pStyle w:val="Heading3"/>
        <w:spacing w:after="160" w:before="300" w:line="384.00000000000006" w:lineRule="auto"/>
        <w:contextualSpacing w:val="0"/>
      </w:pPr>
      <w:bookmarkStart w:colFirst="0" w:colLast="0" w:name="h.i313slmsjes3" w:id="25"/>
      <w:bookmarkEnd w:id="25"/>
      <w:r w:rsidDel="00000000" w:rsidR="00000000" w:rsidRPr="00000000">
        <w:rPr>
          <w:b w:val="1"/>
          <w:sz w:val="27"/>
          <w:szCs w:val="27"/>
          <w:rtl w:val="0"/>
        </w:rPr>
        <w:t xml:space="preserve">Es una gran responsabilidad</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Oír a la llamada de Dios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es una gran responsabilidad</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Sentimos el peso y la carga en este texto.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Es pesado.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Porque escuchar a Dios tres una gran responsabilidad</w:t>
      </w:r>
    </w:p>
    <w:p w:rsidR="00000000" w:rsidDel="00000000" w:rsidP="00000000" w:rsidRDefault="00000000" w:rsidRPr="00000000">
      <w:pPr>
        <w:pStyle w:val="Heading4"/>
        <w:spacing w:after="160" w:before="300" w:line="384.00000000000006" w:lineRule="auto"/>
        <w:contextualSpacing w:val="0"/>
        <w:jc w:val="left"/>
      </w:pPr>
      <w:bookmarkStart w:colFirst="0" w:colLast="0" w:name="h.tp71wus3h3cc" w:id="26"/>
      <w:bookmarkEnd w:id="26"/>
      <w:r w:rsidDel="00000000" w:rsidR="00000000" w:rsidRPr="00000000">
        <w:rPr>
          <w:b w:val="1"/>
          <w:i w:val="0"/>
          <w:sz w:val="24"/>
          <w:szCs w:val="24"/>
          <w:u w:val="none"/>
          <w:rtl w:val="0"/>
        </w:rPr>
        <w:t xml:space="preserve">Responsabilidad de arrepentirse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11:20 Entonces Jesús comenzó a reprender a las ciudades en las que había hecho la mayoría de Sus milagros, porque no se habían arrepentido: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No hay que tomarlo a la ligera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Hay que hacerle caso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Hay que aprovechar y volver a Dios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Arrepentirse</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Dejar la rebeldía y desobediencia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Regresar a Dios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Someterse al Rey Jesús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Hacer lo que sea que te pida</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Es la respuesta que Jesús esperaba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Lo extrañó que no lo habían hecho</w:t>
      </w:r>
    </w:p>
    <w:p w:rsidR="00000000" w:rsidDel="00000000" w:rsidP="00000000" w:rsidRDefault="00000000" w:rsidRPr="00000000">
      <w:pPr>
        <w:pStyle w:val="Heading4"/>
        <w:spacing w:after="160" w:before="300" w:line="384.00000000000006" w:lineRule="auto"/>
        <w:contextualSpacing w:val="0"/>
        <w:jc w:val="left"/>
      </w:pPr>
      <w:bookmarkStart w:colFirst="0" w:colLast="0" w:name="h.6zmmkeuq2d0j" w:id="27"/>
      <w:bookmarkEnd w:id="27"/>
      <w:r w:rsidDel="00000000" w:rsidR="00000000" w:rsidRPr="00000000">
        <w:rPr>
          <w:b w:val="1"/>
          <w:i w:val="0"/>
          <w:sz w:val="24"/>
          <w:szCs w:val="24"/>
          <w:u w:val="none"/>
          <w:rtl w:val="0"/>
        </w:rPr>
        <w:t xml:space="preserve">Ignorar trae un gran castigo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11:22 “Por eso les digo que en el día del juicio será más tolerable [el castigo] para Tiro y Sidón que para ustedes. Mateo 11:24 “Sin embargo, les digo que en [el] día del juicio será más tolerable [el castigo] para la tierra de Sodoma que para ti.”</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Hay gran castigo por ignorar a Dios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Cuando Dios se ha manifestado a ti</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Cuando te ha llamado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Cuando has aprendido de Él</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Y sabes como tomar la decisión</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Y sabes lo que Jesús quiere que hagas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Mas castigo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Más sabes, más has visto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Menos excusa tienes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Más responsabilidad tienes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No nos conviene ignorar a Dios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 debemos hacerle esperar</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Es el Rey del universo</w:t>
      </w:r>
    </w:p>
    <w:p w:rsidR="00000000" w:rsidDel="00000000" w:rsidP="00000000" w:rsidRDefault="00000000" w:rsidRPr="00000000">
      <w:pPr>
        <w:pStyle w:val="Heading3"/>
        <w:spacing w:after="160" w:before="300" w:line="384.00000000000006" w:lineRule="auto"/>
        <w:contextualSpacing w:val="0"/>
      </w:pPr>
      <w:bookmarkStart w:colFirst="0" w:colLast="0" w:name="h.7xtr9wbmlo8r" w:id="28"/>
      <w:bookmarkEnd w:id="28"/>
      <w:r w:rsidDel="00000000" w:rsidR="00000000" w:rsidRPr="00000000">
        <w:rPr>
          <w:b w:val="1"/>
          <w:sz w:val="27"/>
          <w:szCs w:val="27"/>
          <w:rtl w:val="0"/>
        </w:rPr>
        <w:t xml:space="preserve">Pero, es tan difícil hacer lo que Dios pide</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No es fácil obedecer</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No es realista creer que obedecería inmediatamente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Tengo que pensarlo</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Y esperar</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No quiero</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Van a reír de mi si tomo la decisión de seguirle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Voy a tener que someterme a Él</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Me parece que me voy a aburrir si leo la Biblia cada día</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No quiero dejar mi pecado favorito, porque me gusta</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Si pido estudiar con mi amigo, me va a rechazar</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El estudio y la amistad</w:t>
      </w:r>
    </w:p>
    <w:p w:rsidR="00000000" w:rsidDel="00000000" w:rsidP="00000000" w:rsidRDefault="00000000" w:rsidRPr="00000000">
      <w:pPr>
        <w:pStyle w:val="Heading4"/>
        <w:spacing w:after="160" w:before="300" w:line="384.00000000000006" w:lineRule="auto"/>
        <w:contextualSpacing w:val="0"/>
        <w:jc w:val="left"/>
      </w:pPr>
      <w:bookmarkStart w:colFirst="0" w:colLast="0" w:name="h.95wc6o7nw6ly" w:id="29"/>
      <w:bookmarkEnd w:id="29"/>
      <w:r w:rsidDel="00000000" w:rsidR="00000000" w:rsidRPr="00000000">
        <w:rPr>
          <w:b w:val="1"/>
          <w:i w:val="0"/>
          <w:sz w:val="24"/>
          <w:szCs w:val="24"/>
          <w:u w:val="none"/>
          <w:rtl w:val="0"/>
        </w:rPr>
        <w:t xml:space="preserve">¿Podrías imaginar cómo sería?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Si cada vez que Dios te dijera algo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Cada vez que tuviste una idea</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Del Espíritu</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Alineada con la voluntad de Dios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Cada vez que sentiste jalado por Dios</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A acercarse más</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A tomar una decisión</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A hacer algo diferente en tu vida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Que dijéramos “sí”</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Que no pensáramos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Que obedecieramos instantáneamente</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¿Cómo sería nuestra relación con Dios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¿Puedes imaginar qué tan diferente sería?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¿Cuán cerca a Dios estaríamos?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¿Cuántas buenas obras haríamos en su Reino?</w:t>
      </w:r>
    </w:p>
    <w:p w:rsidR="00000000" w:rsidDel="00000000" w:rsidP="00000000" w:rsidRDefault="00000000" w:rsidRPr="00000000">
      <w:pPr>
        <w:pStyle w:val="Heading2"/>
        <w:spacing w:after="160" w:before="300" w:line="384.00000000000006" w:lineRule="auto"/>
        <w:contextualSpacing w:val="0"/>
      </w:pPr>
      <w:bookmarkStart w:colFirst="0" w:colLast="0" w:name="h.7yjd5b34zeh1" w:id="30"/>
      <w:bookmarkEnd w:id="30"/>
      <w:r w:rsidDel="00000000" w:rsidR="00000000" w:rsidRPr="00000000">
        <w:rPr>
          <w:b w:val="1"/>
          <w:color w:val="000000"/>
          <w:sz w:val="36"/>
          <w:szCs w:val="36"/>
          <w:rtl w:val="0"/>
        </w:rPr>
        <w:t xml:space="preserve">Aplicación: Hacer caso al llamado de Dios hoy</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Volver a Dios y vivir cerca de Él</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¿Qué te ha estado llamando a hacer?</w:t>
      </w:r>
    </w:p>
    <w:p w:rsidR="00000000" w:rsidDel="00000000" w:rsidP="00000000" w:rsidRDefault="00000000" w:rsidRPr="00000000">
      <w:pPr>
        <w:pStyle w:val="Heading3"/>
        <w:spacing w:after="160" w:before="300" w:line="384.00000000000006" w:lineRule="auto"/>
        <w:contextualSpacing w:val="0"/>
      </w:pPr>
      <w:bookmarkStart w:colFirst="0" w:colLast="0" w:name="h.xgkeufnv5400" w:id="31"/>
      <w:bookmarkEnd w:id="31"/>
      <w:r w:rsidDel="00000000" w:rsidR="00000000" w:rsidRPr="00000000">
        <w:rPr>
          <w:b w:val="1"/>
          <w:sz w:val="27"/>
          <w:szCs w:val="27"/>
          <w:rtl w:val="0"/>
        </w:rPr>
        <w:t xml:space="preserve">Tomar la decisión inicial</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Tomar la decisión</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De seguir a Jesús por arrepentirte y bautizarte</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Es el llamado más común</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Y más ignorado</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Si estás aquí es porque Dios te está dando una oportunidad y llamándote</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No lo ignores</w:t>
      </w:r>
    </w:p>
    <w:p w:rsidR="00000000" w:rsidDel="00000000" w:rsidP="00000000" w:rsidRDefault="00000000" w:rsidRPr="00000000">
      <w:pPr>
        <w:pStyle w:val="Heading3"/>
        <w:spacing w:after="160" w:before="300" w:line="384.00000000000006" w:lineRule="auto"/>
        <w:contextualSpacing w:val="0"/>
      </w:pPr>
      <w:bookmarkStart w:colFirst="0" w:colLast="0" w:name="h.b3yx7s8xaj3w" w:id="32"/>
      <w:bookmarkEnd w:id="32"/>
      <w:r w:rsidDel="00000000" w:rsidR="00000000" w:rsidRPr="00000000">
        <w:rPr>
          <w:b w:val="1"/>
          <w:sz w:val="27"/>
          <w:szCs w:val="27"/>
          <w:rtl w:val="0"/>
        </w:rPr>
        <w:t xml:space="preserve">Tomar tu próximo paso</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Siempre nos llama a más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Vivir más cerca de Dios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Leer, orar y ayunar</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Dejar un pecado persistente</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Dedicar tu vida más a Él y a su Reino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Usar tus dones para levantar la comunidad de creyentes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Hacer algo con alguien para llevar a otros a Él</w:t>
      </w:r>
    </w:p>
    <w:p w:rsidR="00000000" w:rsidDel="00000000" w:rsidP="00000000" w:rsidRDefault="00000000" w:rsidRPr="00000000">
      <w:pPr>
        <w:pStyle w:val="Heading3"/>
        <w:spacing w:after="160" w:before="300" w:line="384.00000000000006" w:lineRule="auto"/>
        <w:contextualSpacing w:val="0"/>
      </w:pPr>
      <w:bookmarkStart w:colFirst="0" w:colLast="0" w:name="h.hjwrea27rq0p" w:id="33"/>
      <w:bookmarkEnd w:id="33"/>
      <w:r w:rsidDel="00000000" w:rsidR="00000000" w:rsidRPr="00000000">
        <w:rPr>
          <w:b w:val="1"/>
          <w:sz w:val="27"/>
          <w:szCs w:val="27"/>
          <w:rtl w:val="0"/>
        </w:rPr>
        <w:t xml:space="preserve">¿Qué ha pedido de ti?</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¿Qué harás?</w:t>
      </w:r>
    </w:p>
    <w:p w:rsidR="00000000" w:rsidDel="00000000" w:rsidP="00000000" w:rsidRDefault="00000000" w:rsidRPr="00000000">
      <w:pPr>
        <w:pStyle w:val="Heading3"/>
        <w:spacing w:after="160" w:before="300" w:line="384.00000000000006" w:lineRule="auto"/>
        <w:contextualSpacing w:val="0"/>
      </w:pPr>
      <w:bookmarkStart w:colFirst="0" w:colLast="0" w:name="h.vkpzv4im1sqy" w:id="34"/>
      <w:bookmarkEnd w:id="34"/>
      <w:r w:rsidDel="00000000" w:rsidR="00000000" w:rsidRPr="00000000">
        <w:rPr>
          <w:b w:val="1"/>
          <w:sz w:val="27"/>
          <w:szCs w:val="27"/>
          <w:rtl w:val="0"/>
        </w:rPr>
        <w:t xml:space="preserve">Comunión</w:t>
      </w:r>
    </w:p>
    <w:p w:rsidR="00000000" w:rsidDel="00000000" w:rsidP="00000000" w:rsidRDefault="00000000" w:rsidRPr="00000000">
      <w:pPr>
        <w:numPr>
          <w:ilvl w:val="0"/>
          <w:numId w:val="18"/>
        </w:numPr>
        <w:spacing w:after="0" w:lineRule="auto"/>
        <w:ind w:left="720" w:hanging="360"/>
        <w:contextualSpacing w:val="1"/>
        <w:rPr/>
      </w:pPr>
      <w:r w:rsidDel="00000000" w:rsidR="00000000" w:rsidRPr="00000000">
        <w:rPr>
          <w:sz w:val="21"/>
          <w:szCs w:val="21"/>
          <w:rtl w:val="0"/>
        </w:rPr>
        <w:t xml:space="preserve">Recordamos y celebramos a Aquel</w:t>
      </w:r>
    </w:p>
    <w:p w:rsidR="00000000" w:rsidDel="00000000" w:rsidP="00000000" w:rsidRDefault="00000000" w:rsidRPr="00000000">
      <w:pPr>
        <w:numPr>
          <w:ilvl w:val="1"/>
          <w:numId w:val="18"/>
        </w:numPr>
        <w:spacing w:after="0" w:lineRule="auto"/>
        <w:ind w:left="1440" w:hanging="360"/>
        <w:contextualSpacing w:val="1"/>
        <w:rPr/>
      </w:pPr>
      <w:r w:rsidDel="00000000" w:rsidR="00000000" w:rsidRPr="00000000">
        <w:rPr>
          <w:sz w:val="21"/>
          <w:szCs w:val="21"/>
          <w:rtl w:val="0"/>
        </w:rPr>
        <w:t xml:space="preserve">Quien obedeció inmediatamente y completamente al Padre</w:t>
      </w:r>
    </w:p>
    <w:p w:rsidR="00000000" w:rsidDel="00000000" w:rsidP="00000000" w:rsidRDefault="00000000" w:rsidRPr="00000000">
      <w:pPr>
        <w:numPr>
          <w:ilvl w:val="0"/>
          <w:numId w:val="18"/>
        </w:numPr>
        <w:spacing w:after="0" w:lineRule="auto"/>
        <w:ind w:left="720" w:hanging="360"/>
        <w:contextualSpacing w:val="1"/>
        <w:rPr/>
      </w:pPr>
      <w:r w:rsidDel="00000000" w:rsidR="00000000" w:rsidRPr="00000000">
        <w:rPr>
          <w:sz w:val="21"/>
          <w:szCs w:val="21"/>
          <w:rtl w:val="0"/>
        </w:rPr>
        <w:t xml:space="preserve">Dediquémosnos a imitarlo</w:t>
      </w:r>
    </w:p>
    <w:p w:rsidR="00000000" w:rsidDel="00000000" w:rsidP="00000000" w:rsidRDefault="00000000" w:rsidRPr="00000000">
      <w:pPr>
        <w:numPr>
          <w:ilvl w:val="1"/>
          <w:numId w:val="18"/>
        </w:numPr>
        <w:spacing w:after="0" w:lineRule="auto"/>
        <w:ind w:left="1440" w:hanging="360"/>
        <w:contextualSpacing w:val="1"/>
        <w:rPr/>
      </w:pPr>
      <w:r w:rsidDel="00000000" w:rsidR="00000000" w:rsidRPr="00000000">
        <w:rPr>
          <w:sz w:val="21"/>
          <w:szCs w:val="21"/>
          <w:rtl w:val="0"/>
        </w:rPr>
        <w:t xml:space="preserve">Y agradecerle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