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sz w:val="42"/>
          <w:szCs w:val="42"/>
          <w:rtl w:val="0"/>
        </w:rPr>
        <w:t xml:space="preserve">Vino Jesus #2: Vino el Rey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v1r08ielyus1" w:id="3"/>
      <w:bookmarkEnd w:id="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Vino Jesús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 vino?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diferentes lados de la persona de Jesús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Tres partes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 lo que celebramos en la Navidad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Hallamos vida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ver a Jesús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que está en Él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Primero, vimos que vino el Cordero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pgk6li38qub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Algo chocante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próxima choca con lo que somos y lo que sentimos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gusta creer que podemos ser nuestros propios jefes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nadie nos puede decir qué hacer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nadie tiene el derecho de mandarnos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ygddrjogr1v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Somos independientes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tomamos nuestras propias decisiones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hacemos lo que queremos, cuando queremos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la ropa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trabajo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educación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familia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las amistades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pasatiempos y deportes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Creemos que creamos nuestra propia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9uwshh9sy6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Somos rebeldes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otros tratan de controlarnos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otros tienen autoridad sobre nosotros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Rebelamos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resentimos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evitamos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desobedecemos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mt3rsw2zgi8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Marcados por rebeldía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vida está marcada por rebeldía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Bebés dicen no a los papás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Niños obedecen sólo cuando los vigilan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Adolescentes obedecen hasta que sus papás se duermen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hacemos lo que dice el jefe para que no nos despidan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Obedecemos parte de lo que dice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todos tenemos unas cosas que no obedecemos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nctdjqje097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natural y muy natural a la vez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esto, vamos en contra de la creación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orden creado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 la vez imitamos a todas las personas en la creación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rebeldía es no natural, y a la vez muy natural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no natural y natural a la vez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z4mphpmx33ml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Creación en perfecta sumisión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independencia no tiene sentido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cómo empezó todo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1:31 31 Dios vio todo lo que había hecho; y era bueno en gran manera. Y fue la tarde y fue la mañana: el sexto día.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con perfección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Funcionaba como Dios lo hizo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en armonía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muerte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dolor ni tristeza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necesidad ni falta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en sumisión a su Rey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el Creador era el que gobernaba su creación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rebeldía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independiencia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 la creación obedeciendo a su Creador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4y9j4vz5dbi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Creación rebelde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rebeldía individual es muy natural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todas las personas han rebelado contra su Creador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Adán y Eva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3:4-5 4 Y la serpiente dijo a la mujer: “Ciertamente no morirán. 5 “Pues Dios sabe que el día que de él coman, se les abrirán los ojos y ustedes serán como Dios, conociendo el bien y el mal.”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rebeldía entra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desobediencia al Creador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Rebelamos porque queremos ser soberano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unimos a ellos cada vez que desobedecemos a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e1kcakc0niv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Creación quebrantado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perfección de la creación se echó a perder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rebeldía de la creación contra su Creador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castiga la rebeldía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3:16-19 16 A la mujer dijo: “En gran manera multiplicaré Tu dolor en el parto, Con dolor darás a luz los hijos. Con todo, tu deseo será para tu marido, Y él tendrá dominio sobre ti.” 17 Entonces el SEÑOR dijo a Adán: “Por cuanto has escuchado la voz de tu mujer y has comido del árbol del cual te ordené, diciendo: ‘No comerás de él,’ Maldita será la tierra por tu causa; Con trabajo (dolor) comerás de ella Todos los días de tu vida. 18 “Espinos y cardos te producirá, Y comerás de las plantas del campo. 19 “Con el sudor de tu rostro Comerás [el] pan Hasta que vuelvas a la tierra, Porque de ella fuiste tomado; Pues polvo eres, Y al polvo volverás.”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3:23 23 Y el SEÑOR Dios lo echó del huerto del Edén, para que labrara la tierra de la cual fue tomado.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perfecto fue quebrantado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Perdieron la provisión automática que había en el huerto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Perdieron la vida sin dolor y sin luchar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Perdieron la cooperación de la tierra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Perdieron la unión con su Creador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in1q12b6imi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Restauración prometida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promete rescate y restauración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medio de la rebeldía y castigo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3:15 15 “Pondré enemistad Entre tú y la mujer, Y entre tu simiente y su simiente; él te herirá en la cabeza, Y tú lo herirás en el talón.”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Enviaría uno que restauraría el orden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Algún día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Desharía los efectos de la rebeldía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Destruiría al enemigo del alma del hombre y la mujer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establecería su reino otra vez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la creación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7f930okcclj2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Vino el Rey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Jesús nació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Vino el Rey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Cordero y Rey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1:30-33 30 Y el ángel le dijo: “No temas, María, porque has hallado gracia delante de Dios. 31 “Concebirás en tu seno y darás a luz un Hijo, y Le pondrás por nombre Jesús (el Señor salva). 32 “Este será grande y será llamado Hijo del Altísimo, y el Señor Dios Le dará el trono de Su padre David; 33 y reinará sobre la casa de Jacob para siempre, y Su reino no tendrá fin.”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Vital a la profecía de su nacimiento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Vendría como Rey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Rey en el trono de David por siempre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continuar el linaje de reyes que empezó con David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cumplir todas las profecías de la venida del Rey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s2cnpqiztm9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A establecer su Reino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4:43 43 Pero El les dijo: “También a las otras ciudades debo anunciar las buenas nuevas (el evangelio) del reino de Dios, porque para esto Yo he sido enviado.”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Vino a establecer el Reino de Dios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significa traer el Reino de Dios?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4:16-21 16 Jesús llegó a Nazaret, donde había sido criado, y según Su costumbre, entró en la sinagoga el día de reposo, y se levantó a leer. 17 Le dieron el libro (el rollo) del profeta Isaías, y abriendo el libro, halló el lugar donde estaba escrito: 18 “EL ESPIRITU DEL SEÑOR ESTA SOBRE MI, PORQUE ME HA UNGIDO PARA ANUNCIAR EL EVANGELIO A LOS POBRES. ME HA ENVIADO PARA PROCLAMAR LIBERTAD A LOS CAUTIVOS, Y LA RECUPERACION DE LA VISTA A LOS CIEGOS; PARA PONER EN LIBERTAD A LOS OPRIMIDOS; 19 PARA PROCLAMAR EL AÑO FAVORABLE DEL SEÑOR.” 20 Cerrando el libro (el rollo), [lo] devolvió al asistente y se sentó; y los ojos de todos en la sinagoga estaban fijos en El. 21 Y comenzó a decirles: “Hoy se ha cumplido esta Escritura que han oído.”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Vino el Rey a establecer su Reino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restaurar el orden de una creación en sumisión a su Creador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quitar los efectos de la rebeldía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llamar a los lejos de Dios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volver a estar en sumisión a su Padre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mwpz92snr2b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Jesús es el Rey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Reino de Dios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el Rey en este Reino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reina en el Reino de Dios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Establece las reglas y leyes (su Palabra)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Provee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Juzga a todos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Salva a los escogidos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Castiga a sus enemigos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es Jesús el Rey?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Dios lo hizo Rey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1:15-20 15 El es la imagen del Dios invisible, el primogénito de toda creación. 16 Porque en El fueron creadas todas las cosas, [tanto] en los cielos [como] en la tierra, visibles e invisibles; ya sean tronos o dominios o poderes o autoridades; todo ha sido creado por medio de El y para El. 17 Y El es (ha existido) antes de todas las cosas, y en El todas las cosas permanecen. 18 El es también la cabeza del cuerpo [que es] la iglesia. El es el principio, el primogénito de entre los muertos, a fin de que El tenga en todo la primacía. 19 Porque agradó [al Padre] que en El habitara toda la plenitud (de la Deidad), 20 y por medio de El reconciliar todas las cosas consigo, habiendo hecho la paz por medio de la sangre de Su cruz, por medio de El, [repito,] ya sean las que están en la tierra o las que están en los cielos.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lo ha hecho supremo sobre todo lo creado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el Rey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Reino de Dios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sobre toda la creación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kzt7k7mp7ad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Reina hoy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terminó su reino cuando lo crucificaron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bien, desde entonces empezó de verdad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2:9-11 9 Por lo cual Dios también Lo exaltó hasta lo sumo, y Le confirió el nombre que es sobre todo nombre, 10 para que al nombre de Jesús SE DOBLE TODA RODILLA de los que están en el cielo, y en la tierra, y debajo de la tierra, 11 y toda lengua confiese que Jesucristo es Señor, para gloria de Dios Padre.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Reina desde los cielos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toda la creación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 adorarán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fuerza o voluntariamente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Algunos en esta vida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por la eternidad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t2brfwpahe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Reinará por siempre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escena espectácular de alrededor del trono del Rey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5:11-14 11 Y miré, y oí la voz de muchos ángeles alrededor del trono y [de] los seres vivientes y [de] los ancianos. El número de ellos era miríadas de miríadas, y millares de millares, 12 que decían a gran voz: “El Cordero que fue inmolado es digno de recibir el poder, las riquezas, la sabiduría, la fortaleza, el honor, la gloria y la alabanza.” 13 Y oí decir a toda cosa creada que está en el cielo, sobre la tierra, debajo de la tierra y en el mar, y a todas las cosas que en ellos [hay]: “Al que está sentado en el trono, y al Cordero, [sea] la alabanza, la honra, la gloria y el dominio por los siglos de los siglos.” 14 Los cuatro seres vivientes decían: “Amén,” y los ancianos se postraron y adoraron.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el Rey de todo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 adorado por todos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skifsvwkbh6v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Arrodillarnos hoy delante del Rey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ycr89m7mwws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Nos llama a aceptar su señorío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 en su reino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su victoria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40" w:before="44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Juan‬ 3:35-36  35 “El Padre ama al Hijo y ha entregado todas las cosas en Su mano. 36 “El que cree en el Hijo tiene vida eterna; pero el que no obedece al Hijo no verá la vida, sino que la ira de Dios permanece sobre él.”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la escencia de la decisión de entregarte a Jesús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aceptar su señorío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tomarla, la ira de Dios permanece sobre ti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imploro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Entrégate hoy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seguirle por arrepentirnos y bautizarnos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c0fkbq6ewy6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Someternos a Él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estamos en su Reino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vidas en sumisión a Él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no es algo que obedecemos mentalmente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Requiere obediencia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6:46 46 “¿Por qué ustedes Me llaman: ‘Señor, Señor,’ y no hacen lo que Yo digo?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Tratarlo como nuestro Señor, Jefe, Rey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específico que no has rendido a Él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ha pedido que cambies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tu vida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Caracter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Hábitos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 de hablar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Alguna tarea que te ha dado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con alguien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algo en su Reino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Servir a alguien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Estás "luchando" cuando debes obedecerle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que se lo entregarás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tyoip15aw14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Comunión: Nuestro Rey resucitó de la muerte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Celebramos la muerte y resurrección de nuestro Rey</w:t>
      </w:r>
    </w:p>
    <w:p w:rsidR="00000000" w:rsidDel="00000000" w:rsidP="00000000" w:rsidRDefault="00000000" w:rsidRPr="00000000">
      <w:pPr>
        <w:spacing w:after="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2:5-11 5 Haya, [pues,] en ustedes esta actitud (esta manera de pensar) que hubo también en Cristo Jesús, 6 el cual, aunque existía en forma de Dios, no consideró el ser igual a Dios como algo a qué aferrarse, 7 sino que Se despojó a sí mismo tomando forma de siervo, haciéndose semejante a los hombres. 8 Y hallándose en forma de hombre, se humilló El mismo, haciéndose obediente hasta la muerte, y muerte de cruz. 9 Por lo cual Dios también Lo exaltó hasta lo sumo, y Le confirió el nombre que es sobre todo nombre, 10 para que al nombre de Jesús SE DOBLE TODA RODILLA de los que están en el cielo, y en la tierra, y debajo de la tierra, 11 y toda lengua confiese que Jesucristo es Señor, para gloria de Dios Padre.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